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C3A3" w14:textId="77777777" w:rsidR="005651B3" w:rsidRDefault="005651B3" w:rsidP="0056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A1BC3A4" w14:textId="77777777" w:rsidR="005651B3" w:rsidRDefault="005651B3" w:rsidP="0056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BC3A5" w14:textId="77777777" w:rsidR="004F5EA1" w:rsidRDefault="004F5EA1" w:rsidP="0056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BC3A6" w14:textId="77777777" w:rsidR="004F5EA1" w:rsidRDefault="004F5EA1" w:rsidP="0056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BC3AB" w14:textId="77777777" w:rsidR="005651B3" w:rsidRDefault="005651B3" w:rsidP="0056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 xml:space="preserve">SPRENDIMO PROJEKTO </w:t>
      </w:r>
    </w:p>
    <w:p w14:paraId="3A5E1F78" w14:textId="77777777" w:rsidR="00256258" w:rsidRDefault="005651B3" w:rsidP="00256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>„</w:t>
      </w:r>
      <w:r w:rsidRPr="00880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SLAPTO BALSAVIMO BALSŲ SKAIČIAVIMO KOMISIJOS IŠRINKIMO</w:t>
      </w:r>
      <w:r w:rsidRPr="00880AA9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256258" w:rsidRPr="00880AA9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3A1BC3AD" w14:textId="77777777" w:rsidR="005651B3" w:rsidRPr="00880AA9" w:rsidRDefault="005651B3" w:rsidP="005651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BC3AE" w14:textId="77777777" w:rsidR="005651B3" w:rsidRDefault="00BA2A6D" w:rsidP="005651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2017-09-29</w:t>
      </w:r>
    </w:p>
    <w:p w14:paraId="3A1BC3AF" w14:textId="77777777" w:rsidR="005651B3" w:rsidRPr="00880AA9" w:rsidRDefault="005651B3" w:rsidP="005651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3A1BC3B0" w14:textId="77777777" w:rsidR="005651B3" w:rsidRPr="00880AA9" w:rsidRDefault="005651B3" w:rsidP="005651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BC3B2" w14:textId="79901950" w:rsidR="005651B3" w:rsidRPr="00880AA9" w:rsidRDefault="005651B3" w:rsidP="0025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ab/>
      </w: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tikslas ir uždaviniai.</w:t>
      </w:r>
      <w:r w:rsidR="0025625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880AA9">
        <w:rPr>
          <w:rFonts w:ascii="Times New Roman" w:hAnsi="Times New Roman" w:cs="Times New Roman"/>
          <w:sz w:val="24"/>
          <w:szCs w:val="24"/>
        </w:rPr>
        <w:t>eisiškai teisingai atlik</w:t>
      </w:r>
      <w:r>
        <w:rPr>
          <w:rFonts w:ascii="Times New Roman" w:hAnsi="Times New Roman" w:cs="Times New Roman"/>
          <w:sz w:val="24"/>
          <w:szCs w:val="24"/>
        </w:rPr>
        <w:t>ti slapto balsavimo d</w:t>
      </w:r>
      <w:r w:rsidRPr="00880AA9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>mero pavaduotojo Egidijaus Vilimo</w:t>
      </w:r>
      <w:r w:rsidRPr="00880AA9">
        <w:rPr>
          <w:rFonts w:ascii="Times New Roman" w:hAnsi="Times New Roman" w:cs="Times New Roman"/>
          <w:sz w:val="24"/>
          <w:szCs w:val="24"/>
        </w:rPr>
        <w:t xml:space="preserve"> atleidimo</w:t>
      </w:r>
      <w:r w:rsidR="00AF4911"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>iš pareigų</w:t>
      </w:r>
      <w:r>
        <w:rPr>
          <w:rFonts w:ascii="Times New Roman" w:hAnsi="Times New Roman" w:cs="Times New Roman"/>
          <w:sz w:val="24"/>
          <w:szCs w:val="24"/>
        </w:rPr>
        <w:t xml:space="preserve"> procedūrą, t</w:t>
      </w:r>
      <w:r w:rsidRPr="00880AA9">
        <w:rPr>
          <w:rFonts w:ascii="Times New Roman" w:hAnsi="Times New Roman" w:cs="Times New Roman"/>
          <w:sz w:val="24"/>
          <w:szCs w:val="24"/>
        </w:rPr>
        <w:t xml:space="preserve">iksliai suskaičiuoti slapto balsavimo balsus, nustatyti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 xml:space="preserve">slapto balsavimo rezultatus ir juos paskelbti rajono savivaldybės </w:t>
      </w:r>
      <w:r w:rsidR="00BA2A6D">
        <w:rPr>
          <w:rFonts w:ascii="Times New Roman" w:hAnsi="Times New Roman" w:cs="Times New Roman"/>
          <w:sz w:val="24"/>
          <w:szCs w:val="24"/>
        </w:rPr>
        <w:t>tarybos 2017 m. rugsėjo 29</w:t>
      </w:r>
      <w:r>
        <w:rPr>
          <w:rFonts w:ascii="Times New Roman" w:hAnsi="Times New Roman" w:cs="Times New Roman"/>
          <w:sz w:val="24"/>
          <w:szCs w:val="24"/>
        </w:rPr>
        <w:t xml:space="preserve"> d. posėdyje</w:t>
      </w:r>
      <w:r w:rsidRPr="00880AA9">
        <w:rPr>
          <w:rFonts w:ascii="Times New Roman" w:hAnsi="Times New Roman" w:cs="Times New Roman"/>
          <w:sz w:val="24"/>
          <w:szCs w:val="24"/>
        </w:rPr>
        <w:t>.</w:t>
      </w:r>
    </w:p>
    <w:p w14:paraId="3A1BC3B3" w14:textId="77777777" w:rsidR="005651B3" w:rsidRPr="00880AA9" w:rsidRDefault="005651B3" w:rsidP="00565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ab/>
      </w: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Šiuo metu esantis teisinis reglamentavimas</w:t>
      </w:r>
    </w:p>
    <w:p w14:paraId="3A1BC3B4" w14:textId="77777777" w:rsidR="005651B3" w:rsidRPr="00880AA9" w:rsidRDefault="005651B3" w:rsidP="005651B3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Lietuvos Respublikos vietos savivaldos įstatymas, Rokiškio rajono savivaldybės tarybos veiklos reglamentas.</w:t>
      </w:r>
    </w:p>
    <w:p w14:paraId="3A1BC3B5" w14:textId="77777777" w:rsidR="005651B3" w:rsidRPr="00880AA9" w:rsidRDefault="005651B3" w:rsidP="005651B3">
      <w:pPr>
        <w:suppressAutoHyphens/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esmė.</w:t>
      </w:r>
    </w:p>
    <w:p w14:paraId="3A1BC3B6" w14:textId="77777777" w:rsidR="005651B3" w:rsidRPr="004F5EA1" w:rsidRDefault="005651B3" w:rsidP="004F5EA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 xml:space="preserve">Tam, kad </w:t>
      </w: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880AA9">
        <w:rPr>
          <w:rFonts w:ascii="Times New Roman" w:hAnsi="Times New Roman" w:cs="Times New Roman"/>
          <w:sz w:val="24"/>
          <w:szCs w:val="24"/>
        </w:rPr>
        <w:t>eisiškai teisingai atlik</w:t>
      </w:r>
      <w:r>
        <w:rPr>
          <w:rFonts w:ascii="Times New Roman" w:hAnsi="Times New Roman" w:cs="Times New Roman"/>
          <w:sz w:val="24"/>
          <w:szCs w:val="24"/>
        </w:rPr>
        <w:t>ti slapto balsavimo d</w:t>
      </w:r>
      <w:r w:rsidRPr="00880AA9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>mero pavaduotojo Egidijaus Vilimo</w:t>
      </w:r>
      <w:r w:rsidR="00AF4911">
        <w:rPr>
          <w:rFonts w:ascii="Times New Roman" w:hAnsi="Times New Roman" w:cs="Times New Roman"/>
          <w:sz w:val="24"/>
          <w:szCs w:val="24"/>
        </w:rPr>
        <w:t xml:space="preserve"> atleidimo </w:t>
      </w:r>
      <w:r w:rsidRPr="00880AA9">
        <w:rPr>
          <w:rFonts w:ascii="Times New Roman" w:hAnsi="Times New Roman" w:cs="Times New Roman"/>
          <w:sz w:val="24"/>
          <w:szCs w:val="24"/>
        </w:rPr>
        <w:t>iš pareigų</w:t>
      </w:r>
      <w:r>
        <w:rPr>
          <w:rFonts w:ascii="Times New Roman" w:hAnsi="Times New Roman" w:cs="Times New Roman"/>
          <w:sz w:val="24"/>
          <w:szCs w:val="24"/>
        </w:rPr>
        <w:t xml:space="preserve"> procedūrą, t</w:t>
      </w:r>
      <w:r w:rsidRPr="00880AA9">
        <w:rPr>
          <w:rFonts w:ascii="Times New Roman" w:hAnsi="Times New Roman" w:cs="Times New Roman"/>
          <w:sz w:val="24"/>
          <w:szCs w:val="24"/>
        </w:rPr>
        <w:t xml:space="preserve">iksliai suskaičiuoti slapto balsavimo balsus, nustatyti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 xml:space="preserve">slapto balsavimo rezultatus ir juos paskelbti rajono savivaldybės </w:t>
      </w:r>
      <w:r>
        <w:rPr>
          <w:rFonts w:ascii="Times New Roman" w:hAnsi="Times New Roman" w:cs="Times New Roman"/>
          <w:sz w:val="24"/>
          <w:szCs w:val="24"/>
        </w:rPr>
        <w:t>tarybos posėdyje</w:t>
      </w:r>
      <w:r w:rsidR="004F5EA1">
        <w:rPr>
          <w:rFonts w:ascii="Times New Roman" w:hAnsi="Times New Roman" w:cs="Times New Roman"/>
          <w:sz w:val="24"/>
          <w:szCs w:val="24"/>
        </w:rPr>
        <w:t xml:space="preserve">, </w:t>
      </w:r>
      <w:r w:rsidRPr="00880AA9">
        <w:rPr>
          <w:rFonts w:ascii="Times New Roman" w:hAnsi="Times New Roman" w:cs="Times New Roman"/>
          <w:sz w:val="24"/>
          <w:szCs w:val="24"/>
        </w:rPr>
        <w:t>yra būtina išrinkti slapto balsavimo balsų skaičiavimo komisiją ir teisiškai įforminti šios komisijos išrinkimo faktą.</w:t>
      </w:r>
    </w:p>
    <w:p w14:paraId="3A1BC3B7" w14:textId="77777777" w:rsidR="005651B3" w:rsidRPr="00880AA9" w:rsidRDefault="005651B3" w:rsidP="005651B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projektą.</w:t>
      </w:r>
    </w:p>
    <w:p w14:paraId="3A1BC3B8" w14:textId="77777777" w:rsidR="005651B3" w:rsidRPr="00880AA9" w:rsidRDefault="005651B3" w:rsidP="005651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1213">
        <w:rPr>
          <w:rFonts w:ascii="Times New Roman" w:hAnsi="Times New Roman" w:cs="Times New Roman"/>
          <w:b/>
          <w:sz w:val="24"/>
          <w:szCs w:val="24"/>
          <w:lang w:eastAsia="ar-SA"/>
        </w:rPr>
        <w:t>Neigiamų</w:t>
      </w:r>
      <w:r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pasekmių nėra.</w:t>
      </w:r>
    </w:p>
    <w:p w14:paraId="3A1BC3B9" w14:textId="77777777" w:rsidR="005651B3" w:rsidRPr="00880AA9" w:rsidRDefault="005651B3" w:rsidP="005651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61213">
        <w:rPr>
          <w:rFonts w:ascii="Times New Roman" w:hAnsi="Times New Roman" w:cs="Times New Roman"/>
          <w:b/>
          <w:sz w:val="24"/>
          <w:szCs w:val="24"/>
          <w:lang w:eastAsia="ar-SA"/>
        </w:rPr>
        <w:t>Teigiamos:</w:t>
      </w:r>
      <w:r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sudaroma sąlyga užtikrinti slapto balsavimo procedūrą, pagrindžiamas ir teisiškai įforminamas slapto balsavimo balsų skaičiavimo komisijos išrinkimo faktas. </w:t>
      </w:r>
    </w:p>
    <w:p w14:paraId="3A1BC3BA" w14:textId="77777777" w:rsidR="005651B3" w:rsidRPr="00880AA9" w:rsidRDefault="005651B3" w:rsidP="005651B3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Kokia sprendimo nauda Rokiškio rajono gyventojams.</w:t>
      </w:r>
      <w:r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A1BC3BB" w14:textId="77777777" w:rsidR="005651B3" w:rsidRPr="00880AA9" w:rsidRDefault="005651B3" w:rsidP="005651B3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Tiesioginės naudos rajono gyventojams nėra.</w:t>
      </w:r>
    </w:p>
    <w:p w14:paraId="3A1BC3BC" w14:textId="77777777" w:rsidR="005651B3" w:rsidRPr="00880AA9" w:rsidRDefault="005651B3" w:rsidP="005651B3">
      <w:pPr>
        <w:spacing w:after="0" w:line="240" w:lineRule="auto"/>
        <w:ind w:firstLine="129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Finansavimo šaltiniai ir lėšų poreikis</w:t>
      </w:r>
    </w:p>
    <w:p w14:paraId="3A1BC3BD" w14:textId="77777777" w:rsidR="005651B3" w:rsidRPr="00880AA9" w:rsidRDefault="005651B3" w:rsidP="005651B3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Sprendimui įgyvendinti pinigų nereikės.</w:t>
      </w:r>
    </w:p>
    <w:p w14:paraId="3A1BC3BE" w14:textId="77777777" w:rsidR="005651B3" w:rsidRPr="00880AA9" w:rsidRDefault="005651B3" w:rsidP="005651B3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14:paraId="3A1BC3BF" w14:textId="77777777" w:rsidR="005651B3" w:rsidRPr="00880AA9" w:rsidRDefault="005651B3" w:rsidP="005651B3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eastAsia="Calibri" w:hAnsi="Times New Roman" w:cs="Times New Roman"/>
          <w:color w:val="000000"/>
          <w:sz w:val="24"/>
          <w:szCs w:val="24"/>
        </w:rPr>
        <w:t>Neprieštarauja teisės aktams.</w:t>
      </w:r>
    </w:p>
    <w:p w14:paraId="3A1BC3C0" w14:textId="77777777" w:rsidR="005651B3" w:rsidRPr="00880AA9" w:rsidRDefault="005651B3" w:rsidP="005651B3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80A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Antikorupcinis vertinimas.</w:t>
      </w:r>
      <w:r w:rsidRPr="00880AA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A1BC3C1" w14:textId="77777777" w:rsidR="005651B3" w:rsidRPr="00880AA9" w:rsidRDefault="005651B3" w:rsidP="005651B3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A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3A1BC3C2" w14:textId="77777777" w:rsidR="005651B3" w:rsidRPr="00880AA9" w:rsidRDefault="005651B3" w:rsidP="005651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BC3C3" w14:textId="77777777" w:rsidR="005651B3" w:rsidRPr="00880AA9" w:rsidRDefault="005651B3" w:rsidP="005651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BC3C4" w14:textId="77777777" w:rsidR="005651B3" w:rsidRPr="00880AA9" w:rsidRDefault="005651B3" w:rsidP="005651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BC3C5" w14:textId="77777777" w:rsidR="005651B3" w:rsidRPr="00880AA9" w:rsidRDefault="005651B3" w:rsidP="005651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>Tarybos narys                                                                                                               Stasys Meliūnas</w:t>
      </w:r>
    </w:p>
    <w:p w14:paraId="3A1BC3C6" w14:textId="77777777" w:rsidR="005651B3" w:rsidRPr="00880AA9" w:rsidRDefault="005651B3" w:rsidP="0056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1BC3C7" w14:textId="77777777" w:rsidR="0031103A" w:rsidRDefault="0031103A"/>
    <w:sectPr w:rsidR="0031103A" w:rsidSect="008A17AC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BC3CA" w14:textId="77777777" w:rsidR="001F181F" w:rsidRDefault="001F181F">
      <w:pPr>
        <w:spacing w:after="0" w:line="240" w:lineRule="auto"/>
      </w:pPr>
      <w:r>
        <w:separator/>
      </w:r>
    </w:p>
  </w:endnote>
  <w:endnote w:type="continuationSeparator" w:id="0">
    <w:p w14:paraId="3A1BC3CB" w14:textId="77777777" w:rsidR="001F181F" w:rsidRDefault="001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C3C8" w14:textId="77777777" w:rsidR="001F181F" w:rsidRDefault="001F181F">
      <w:pPr>
        <w:spacing w:after="0" w:line="240" w:lineRule="auto"/>
      </w:pPr>
      <w:r>
        <w:separator/>
      </w:r>
    </w:p>
  </w:footnote>
  <w:footnote w:type="continuationSeparator" w:id="0">
    <w:p w14:paraId="3A1BC3C9" w14:textId="77777777" w:rsidR="001F181F" w:rsidRDefault="001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C3CC" w14:textId="77777777" w:rsidR="00880AA9" w:rsidRPr="00880AA9" w:rsidRDefault="00AF4911">
    <w:pPr>
      <w:pStyle w:val="Antrats"/>
      <w:rPr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lt-LT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lt-LT"/>
      </w:rPr>
      <w:tab/>
    </w:r>
    <w:r w:rsidRPr="00880AA9">
      <w:rPr>
        <w:rFonts w:ascii="Times New Roman" w:eastAsia="Times New Roman" w:hAnsi="Times New Roman" w:cs="Times New Roman"/>
        <w:bCs/>
        <w:color w:val="000000"/>
        <w:sz w:val="24"/>
        <w:szCs w:val="24"/>
        <w:lang w:eastAsia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3"/>
    <w:rsid w:val="00061213"/>
    <w:rsid w:val="001358C7"/>
    <w:rsid w:val="001F181F"/>
    <w:rsid w:val="00256258"/>
    <w:rsid w:val="0031103A"/>
    <w:rsid w:val="004F5EA1"/>
    <w:rsid w:val="005651B3"/>
    <w:rsid w:val="005C06D4"/>
    <w:rsid w:val="005E6573"/>
    <w:rsid w:val="005F0F2D"/>
    <w:rsid w:val="00AF4911"/>
    <w:rsid w:val="00BA2A6D"/>
    <w:rsid w:val="00E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C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51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5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5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51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5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SAV8</cp:lastModifiedBy>
  <cp:revision>2</cp:revision>
  <cp:lastPrinted>2017-07-17T22:40:00Z</cp:lastPrinted>
  <dcterms:created xsi:type="dcterms:W3CDTF">2017-09-19T13:32:00Z</dcterms:created>
  <dcterms:modified xsi:type="dcterms:W3CDTF">2017-09-19T13:32:00Z</dcterms:modified>
</cp:coreProperties>
</file>